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492" w:rsidRDefault="00202492" w:rsidP="00A04CE4">
      <w:pPr>
        <w:jc w:val="center"/>
        <w:rPr>
          <w:rFonts w:cs="Arial"/>
          <w:b/>
          <w:bCs/>
          <w:sz w:val="72"/>
          <w:szCs w:val="72"/>
        </w:rPr>
      </w:pPr>
    </w:p>
    <w:p w:rsidR="00A04CE4" w:rsidRPr="00A04CE4" w:rsidRDefault="00A04CE4" w:rsidP="00A04CE4">
      <w:pPr>
        <w:jc w:val="center"/>
        <w:rPr>
          <w:rFonts w:cs="Arial"/>
          <w:b/>
          <w:bCs/>
          <w:sz w:val="72"/>
          <w:szCs w:val="72"/>
        </w:rPr>
      </w:pPr>
      <w:r w:rsidRPr="00A04CE4">
        <w:rPr>
          <w:rFonts w:cs="Arial"/>
          <w:b/>
          <w:bCs/>
          <w:sz w:val="72"/>
          <w:szCs w:val="72"/>
        </w:rPr>
        <w:t>NOTICE</w:t>
      </w:r>
    </w:p>
    <w:p w:rsidR="00A04CE4" w:rsidRPr="00A04CE4" w:rsidRDefault="00A04CE4" w:rsidP="00A04CE4">
      <w:pPr>
        <w:jc w:val="center"/>
        <w:rPr>
          <w:rFonts w:cs="Arial"/>
          <w:b/>
          <w:bCs/>
          <w:sz w:val="32"/>
          <w:szCs w:val="24"/>
        </w:rPr>
      </w:pPr>
    </w:p>
    <w:p w:rsidR="00A04CE4" w:rsidRPr="00A04CE4" w:rsidRDefault="00A04CE4" w:rsidP="00A04CE4">
      <w:pPr>
        <w:jc w:val="center"/>
        <w:rPr>
          <w:rFonts w:cs="Arial"/>
          <w:b/>
          <w:bCs/>
          <w:sz w:val="32"/>
          <w:szCs w:val="24"/>
        </w:rPr>
      </w:pPr>
      <w:r w:rsidRPr="00A04CE4">
        <w:rPr>
          <w:rFonts w:cs="Arial"/>
          <w:b/>
          <w:bCs/>
          <w:sz w:val="32"/>
          <w:szCs w:val="24"/>
        </w:rPr>
        <w:t>BOARD OF EQUALIZATION</w:t>
      </w:r>
    </w:p>
    <w:p w:rsidR="00A04CE4" w:rsidRDefault="00A04CE4" w:rsidP="00A04CE4">
      <w:pPr>
        <w:jc w:val="center"/>
        <w:rPr>
          <w:rFonts w:cs="Arial"/>
          <w:b/>
          <w:bCs/>
          <w:sz w:val="32"/>
          <w:szCs w:val="24"/>
        </w:rPr>
      </w:pPr>
    </w:p>
    <w:p w:rsidR="00A04CE4" w:rsidRDefault="00A04CE4" w:rsidP="00A04CE4">
      <w:pPr>
        <w:jc w:val="center"/>
        <w:rPr>
          <w:rFonts w:cs="Arial"/>
          <w:b/>
          <w:bCs/>
          <w:sz w:val="32"/>
          <w:szCs w:val="24"/>
        </w:rPr>
      </w:pPr>
    </w:p>
    <w:p w:rsidR="00AC656C" w:rsidRPr="00A04CE4" w:rsidRDefault="00AC656C" w:rsidP="00A04CE4">
      <w:pPr>
        <w:jc w:val="center"/>
        <w:rPr>
          <w:rFonts w:cs="Arial"/>
          <w:b/>
          <w:bCs/>
          <w:sz w:val="32"/>
          <w:szCs w:val="24"/>
        </w:rPr>
      </w:pPr>
    </w:p>
    <w:p w:rsidR="0090618E" w:rsidRDefault="00A04CE4" w:rsidP="00A04CE4">
      <w:pPr>
        <w:jc w:val="both"/>
        <w:rPr>
          <w:rFonts w:cs="Arial"/>
          <w:b/>
          <w:sz w:val="32"/>
          <w:szCs w:val="32"/>
        </w:rPr>
      </w:pPr>
      <w:r w:rsidRPr="00A04CE4">
        <w:rPr>
          <w:rFonts w:cs="Arial"/>
          <w:b/>
          <w:sz w:val="32"/>
          <w:szCs w:val="32"/>
        </w:rPr>
        <w:t xml:space="preserve">Notice is hereby given that the period during which assessment protests can be filed with the County Clerk is </w:t>
      </w:r>
    </w:p>
    <w:p w:rsidR="00A04CE4" w:rsidRPr="00A04CE4" w:rsidRDefault="00A04CE4" w:rsidP="0090618E">
      <w:pPr>
        <w:jc w:val="center"/>
        <w:rPr>
          <w:rFonts w:cs="Arial"/>
          <w:b/>
          <w:sz w:val="32"/>
          <w:szCs w:val="32"/>
        </w:rPr>
      </w:pPr>
      <w:bookmarkStart w:id="0" w:name="_GoBack"/>
      <w:bookmarkEnd w:id="0"/>
      <w:r w:rsidRPr="00A04CE4">
        <w:rPr>
          <w:rFonts w:cs="Arial"/>
          <w:b/>
          <w:sz w:val="32"/>
          <w:szCs w:val="32"/>
          <w:u w:val="single"/>
        </w:rPr>
        <w:t>July 2, 20</w:t>
      </w:r>
      <w:r w:rsidR="00202492">
        <w:rPr>
          <w:rFonts w:cs="Arial"/>
          <w:b/>
          <w:sz w:val="32"/>
          <w:szCs w:val="32"/>
          <w:u w:val="single"/>
        </w:rPr>
        <w:t>22*</w:t>
      </w:r>
      <w:r w:rsidRPr="00A04CE4">
        <w:rPr>
          <w:rFonts w:cs="Arial"/>
          <w:b/>
          <w:sz w:val="32"/>
          <w:szCs w:val="32"/>
          <w:u w:val="single"/>
        </w:rPr>
        <w:t xml:space="preserve"> through September </w:t>
      </w:r>
      <w:r w:rsidR="009E57E2">
        <w:rPr>
          <w:rFonts w:cs="Arial"/>
          <w:b/>
          <w:sz w:val="32"/>
          <w:szCs w:val="32"/>
          <w:u w:val="single"/>
        </w:rPr>
        <w:t>15</w:t>
      </w:r>
      <w:r w:rsidRPr="00A04CE4">
        <w:rPr>
          <w:rFonts w:cs="Arial"/>
          <w:b/>
          <w:sz w:val="32"/>
          <w:szCs w:val="32"/>
          <w:u w:val="single"/>
        </w:rPr>
        <w:t>, 20</w:t>
      </w:r>
      <w:r w:rsidR="00202492">
        <w:rPr>
          <w:rFonts w:cs="Arial"/>
          <w:b/>
          <w:sz w:val="32"/>
          <w:szCs w:val="32"/>
          <w:u w:val="single"/>
        </w:rPr>
        <w:t>22</w:t>
      </w:r>
      <w:r w:rsidRPr="00A04CE4">
        <w:rPr>
          <w:rFonts w:cs="Arial"/>
          <w:b/>
          <w:sz w:val="32"/>
          <w:szCs w:val="32"/>
        </w:rPr>
        <w:t>, at 5:00 p.m.</w:t>
      </w:r>
    </w:p>
    <w:p w:rsidR="00A04CE4" w:rsidRDefault="00A04CE4" w:rsidP="00A04CE4">
      <w:pPr>
        <w:jc w:val="both"/>
        <w:rPr>
          <w:rFonts w:cs="Arial"/>
          <w:szCs w:val="24"/>
        </w:rPr>
      </w:pPr>
    </w:p>
    <w:p w:rsidR="00A04CE4" w:rsidRPr="00A04CE4" w:rsidRDefault="00A04CE4" w:rsidP="00A04CE4">
      <w:pPr>
        <w:jc w:val="both"/>
        <w:rPr>
          <w:rFonts w:cs="Arial"/>
          <w:szCs w:val="24"/>
        </w:rPr>
      </w:pPr>
    </w:p>
    <w:p w:rsidR="00A04CE4" w:rsidRPr="00A04CE4" w:rsidRDefault="00A04CE4" w:rsidP="00A04CE4">
      <w:pPr>
        <w:ind w:firstLine="720"/>
        <w:jc w:val="both"/>
        <w:rPr>
          <w:rFonts w:cs="Arial"/>
          <w:szCs w:val="24"/>
        </w:rPr>
      </w:pPr>
      <w:r w:rsidRPr="00A04CE4">
        <w:rPr>
          <w:rFonts w:cs="Arial"/>
          <w:szCs w:val="24"/>
        </w:rPr>
        <w:t xml:space="preserve">Applications for changed Assessments are available online at </w:t>
      </w:r>
      <w:hyperlink r:id="rId7" w:history="1">
        <w:r w:rsidRPr="00A04CE4">
          <w:rPr>
            <w:rFonts w:cs="Arial"/>
            <w:color w:val="0000FF"/>
            <w:szCs w:val="24"/>
            <w:u w:val="single"/>
          </w:rPr>
          <w:t>www.alpinecountyca.gov</w:t>
        </w:r>
      </w:hyperlink>
      <w:r w:rsidRPr="00A04CE4">
        <w:rPr>
          <w:rFonts w:cs="Arial"/>
          <w:szCs w:val="24"/>
        </w:rPr>
        <w:t xml:space="preserve"> or through the </w:t>
      </w:r>
      <w:smartTag w:uri="urn:schemas-microsoft-com:office:smarttags" w:element="place">
        <w:smartTag w:uri="urn:schemas-microsoft-com:office:smarttags" w:element="PlaceType">
          <w:r w:rsidRPr="00A04CE4">
            <w:rPr>
              <w:rFonts w:cs="Arial"/>
              <w:szCs w:val="24"/>
            </w:rPr>
            <w:t>County</w:t>
          </w:r>
        </w:smartTag>
        <w:r w:rsidRPr="00A04CE4">
          <w:rPr>
            <w:rFonts w:cs="Arial"/>
            <w:szCs w:val="24"/>
          </w:rPr>
          <w:t xml:space="preserve"> </w:t>
        </w:r>
        <w:smartTag w:uri="urn:schemas-microsoft-com:office:smarttags" w:element="PlaceName">
          <w:r w:rsidRPr="00A04CE4">
            <w:rPr>
              <w:rFonts w:cs="Arial"/>
              <w:szCs w:val="24"/>
            </w:rPr>
            <w:t>Clerk</w:t>
          </w:r>
        </w:smartTag>
      </w:smartTag>
      <w:r w:rsidRPr="00A04CE4">
        <w:rPr>
          <w:rFonts w:cs="Arial"/>
          <w:szCs w:val="24"/>
        </w:rPr>
        <w:t xml:space="preserve">'s Office, </w:t>
      </w:r>
      <w:smartTag w:uri="urn:schemas-microsoft-com:office:smarttags" w:element="address">
        <w:smartTag w:uri="urn:schemas-microsoft-com:office:smarttags" w:element="Street">
          <w:r w:rsidRPr="00A04CE4">
            <w:rPr>
              <w:rFonts w:cs="Arial"/>
              <w:szCs w:val="24"/>
            </w:rPr>
            <w:t>P.O. Box 158</w:t>
          </w:r>
        </w:smartTag>
        <w:r w:rsidRPr="00A04CE4">
          <w:rPr>
            <w:rFonts w:cs="Arial"/>
            <w:szCs w:val="24"/>
          </w:rPr>
          <w:t xml:space="preserve">, </w:t>
        </w:r>
        <w:smartTag w:uri="urn:schemas-microsoft-com:office:smarttags" w:element="City">
          <w:r w:rsidRPr="00A04CE4">
            <w:rPr>
              <w:rFonts w:cs="Arial"/>
              <w:szCs w:val="24"/>
            </w:rPr>
            <w:t>Markleeville</w:t>
          </w:r>
        </w:smartTag>
        <w:r w:rsidRPr="00A04CE4">
          <w:rPr>
            <w:rFonts w:cs="Arial"/>
            <w:szCs w:val="24"/>
          </w:rPr>
          <w:t xml:space="preserve">, </w:t>
        </w:r>
        <w:smartTag w:uri="urn:schemas-microsoft-com:office:smarttags" w:element="State">
          <w:r w:rsidRPr="00A04CE4">
            <w:rPr>
              <w:rFonts w:cs="Arial"/>
              <w:szCs w:val="24"/>
            </w:rPr>
            <w:t>California</w:t>
          </w:r>
        </w:smartTag>
        <w:r w:rsidRPr="00A04CE4">
          <w:rPr>
            <w:rFonts w:cs="Arial"/>
            <w:szCs w:val="24"/>
          </w:rPr>
          <w:t xml:space="preserve"> </w:t>
        </w:r>
        <w:smartTag w:uri="urn:schemas-microsoft-com:office:smarttags" w:element="PostalCode">
          <w:r w:rsidRPr="00A04CE4">
            <w:rPr>
              <w:rFonts w:cs="Arial"/>
              <w:szCs w:val="24"/>
            </w:rPr>
            <w:t>96120</w:t>
          </w:r>
        </w:smartTag>
      </w:smartTag>
      <w:r w:rsidRPr="00A04CE4">
        <w:rPr>
          <w:rFonts w:cs="Arial"/>
          <w:szCs w:val="24"/>
        </w:rPr>
        <w:t xml:space="preserve">. You can also telephone 530-694-2281 or e-mail </w:t>
      </w:r>
      <w:hyperlink r:id="rId8" w:history="1">
        <w:r w:rsidR="009141D5" w:rsidRPr="00995698">
          <w:rPr>
            <w:rStyle w:val="Hyperlink"/>
            <w:rFonts w:cs="Arial"/>
            <w:szCs w:val="24"/>
          </w:rPr>
          <w:t>clerk@alpinecountyca.gov</w:t>
        </w:r>
      </w:hyperlink>
      <w:r w:rsidRPr="00A04CE4">
        <w:rPr>
          <w:rFonts w:cs="Arial"/>
          <w:szCs w:val="24"/>
        </w:rPr>
        <w:t xml:space="preserve"> to request an application.</w:t>
      </w:r>
    </w:p>
    <w:p w:rsidR="00A04CE4" w:rsidRDefault="00A04CE4" w:rsidP="00A04CE4">
      <w:pPr>
        <w:jc w:val="both"/>
        <w:rPr>
          <w:rFonts w:cs="Arial"/>
          <w:szCs w:val="24"/>
        </w:rPr>
      </w:pPr>
    </w:p>
    <w:p w:rsidR="00A04CE4" w:rsidRPr="00A04CE4" w:rsidRDefault="00A04CE4" w:rsidP="00A04CE4">
      <w:pPr>
        <w:jc w:val="both"/>
        <w:rPr>
          <w:rFonts w:cs="Arial"/>
          <w:szCs w:val="24"/>
        </w:rPr>
      </w:pPr>
    </w:p>
    <w:p w:rsidR="00A04CE4" w:rsidRPr="00A04CE4" w:rsidRDefault="00A04CE4" w:rsidP="00A04CE4">
      <w:pPr>
        <w:jc w:val="both"/>
        <w:rPr>
          <w:rFonts w:cs="Arial"/>
          <w:szCs w:val="24"/>
        </w:rPr>
      </w:pPr>
      <w:r w:rsidRPr="00A04CE4">
        <w:rPr>
          <w:rFonts w:cs="Arial"/>
          <w:szCs w:val="24"/>
        </w:rPr>
        <w:tab/>
        <w:t xml:space="preserve">The Alpine County Board of Equalization will meet to equalize assessments, as required, at the </w:t>
      </w:r>
      <w:smartTag w:uri="urn:schemas-microsoft-com:office:smarttags" w:element="place">
        <w:smartTag w:uri="urn:schemas-microsoft-com:office:smarttags" w:element="PlaceType">
          <w:r w:rsidRPr="00A04CE4">
            <w:rPr>
              <w:rFonts w:cs="Arial"/>
              <w:szCs w:val="24"/>
            </w:rPr>
            <w:t>County</w:t>
          </w:r>
        </w:smartTag>
        <w:r w:rsidRPr="00A04CE4">
          <w:rPr>
            <w:rFonts w:cs="Arial"/>
            <w:szCs w:val="24"/>
          </w:rPr>
          <w:t xml:space="preserve"> </w:t>
        </w:r>
        <w:smartTag w:uri="urn:schemas-microsoft-com:office:smarttags" w:element="PlaceName">
          <w:r w:rsidRPr="00A04CE4">
            <w:rPr>
              <w:rFonts w:cs="Arial"/>
              <w:szCs w:val="24"/>
            </w:rPr>
            <w:t>Administrative</w:t>
          </w:r>
        </w:smartTag>
        <w:r w:rsidRPr="00A04CE4">
          <w:rPr>
            <w:rFonts w:cs="Arial"/>
            <w:szCs w:val="24"/>
          </w:rPr>
          <w:t xml:space="preserve"> </w:t>
        </w:r>
        <w:smartTag w:uri="urn:schemas-microsoft-com:office:smarttags" w:element="PlaceName">
          <w:r w:rsidRPr="00A04CE4">
            <w:rPr>
              <w:rFonts w:cs="Arial"/>
              <w:szCs w:val="24"/>
            </w:rPr>
            <w:t>Office</w:t>
          </w:r>
        </w:smartTag>
        <w:r w:rsidRPr="00A04CE4">
          <w:rPr>
            <w:rFonts w:cs="Arial"/>
            <w:szCs w:val="24"/>
          </w:rPr>
          <w:t xml:space="preserve"> </w:t>
        </w:r>
        <w:smartTag w:uri="urn:schemas-microsoft-com:office:smarttags" w:element="PlaceType">
          <w:r w:rsidRPr="00A04CE4">
            <w:rPr>
              <w:rFonts w:cs="Arial"/>
              <w:szCs w:val="24"/>
            </w:rPr>
            <w:t>Building</w:t>
          </w:r>
        </w:smartTag>
      </w:smartTag>
      <w:r w:rsidRPr="00A04CE4">
        <w:rPr>
          <w:rFonts w:cs="Arial"/>
          <w:szCs w:val="24"/>
        </w:rPr>
        <w:t xml:space="preserve">, </w:t>
      </w:r>
      <w:smartTag w:uri="urn:schemas-microsoft-com:office:smarttags" w:element="address">
        <w:smartTag w:uri="urn:schemas-microsoft-com:office:smarttags" w:element="Street">
          <w:r w:rsidRPr="00A04CE4">
            <w:rPr>
              <w:rFonts w:cs="Arial"/>
              <w:szCs w:val="24"/>
            </w:rPr>
            <w:t>99 Water Street</w:t>
          </w:r>
        </w:smartTag>
        <w:r w:rsidRPr="00A04CE4">
          <w:rPr>
            <w:rFonts w:cs="Arial"/>
            <w:szCs w:val="24"/>
          </w:rPr>
          <w:t xml:space="preserve">, </w:t>
        </w:r>
        <w:smartTag w:uri="urn:schemas-microsoft-com:office:smarttags" w:element="City">
          <w:r w:rsidRPr="00A04CE4">
            <w:rPr>
              <w:rFonts w:cs="Arial"/>
              <w:szCs w:val="24"/>
            </w:rPr>
            <w:t>Markleeville</w:t>
          </w:r>
        </w:smartTag>
        <w:r w:rsidRPr="00A04CE4">
          <w:rPr>
            <w:rFonts w:cs="Arial"/>
            <w:szCs w:val="24"/>
          </w:rPr>
          <w:t xml:space="preserve">, </w:t>
        </w:r>
        <w:smartTag w:uri="urn:schemas-microsoft-com:office:smarttags" w:element="State">
          <w:r w:rsidRPr="00A04CE4">
            <w:rPr>
              <w:rFonts w:cs="Arial"/>
              <w:szCs w:val="24"/>
            </w:rPr>
            <w:t>California</w:t>
          </w:r>
        </w:smartTag>
      </w:smartTag>
      <w:r w:rsidRPr="00A04CE4">
        <w:rPr>
          <w:rFonts w:cs="Arial"/>
          <w:szCs w:val="24"/>
        </w:rPr>
        <w:t>, after the deadline for the filing of applications for reduction in assessments.  The Board shall continue to meet for that purpose from time to time, until the business of equalization is disposed of.</w:t>
      </w:r>
    </w:p>
    <w:p w:rsidR="00A04CE4" w:rsidRDefault="00A04CE4" w:rsidP="00A04CE4">
      <w:pPr>
        <w:jc w:val="both"/>
        <w:rPr>
          <w:rFonts w:cs="Arial"/>
          <w:szCs w:val="24"/>
        </w:rPr>
      </w:pPr>
    </w:p>
    <w:p w:rsidR="00A04CE4" w:rsidRDefault="00A04CE4" w:rsidP="00A04CE4">
      <w:pPr>
        <w:jc w:val="both"/>
        <w:rPr>
          <w:rFonts w:cs="Arial"/>
          <w:szCs w:val="24"/>
        </w:rPr>
      </w:pPr>
    </w:p>
    <w:p w:rsidR="00A04CE4" w:rsidRPr="00A04CE4" w:rsidRDefault="00A04CE4" w:rsidP="00A04CE4">
      <w:pPr>
        <w:jc w:val="both"/>
        <w:rPr>
          <w:rFonts w:cs="Arial"/>
          <w:szCs w:val="24"/>
        </w:rPr>
      </w:pPr>
    </w:p>
    <w:p w:rsidR="00A04CE4" w:rsidRPr="00A04CE4" w:rsidRDefault="00A04CE4" w:rsidP="00A04CE4">
      <w:pPr>
        <w:jc w:val="both"/>
        <w:rPr>
          <w:rFonts w:cs="Arial"/>
          <w:szCs w:val="24"/>
        </w:rPr>
      </w:pPr>
      <w:r w:rsidRPr="00A04CE4">
        <w:rPr>
          <w:rFonts w:cs="Arial"/>
          <w:szCs w:val="24"/>
        </w:rPr>
        <w:t xml:space="preserve">DATED:  </w:t>
      </w:r>
      <w:r w:rsidR="00202492">
        <w:rPr>
          <w:rFonts w:cs="Arial"/>
          <w:szCs w:val="24"/>
        </w:rPr>
        <w:t>05/31/2022</w:t>
      </w:r>
    </w:p>
    <w:p w:rsidR="00A04CE4" w:rsidRPr="00A04CE4" w:rsidRDefault="00202492" w:rsidP="00A04CE4">
      <w:pPr>
        <w:jc w:val="both"/>
        <w:rPr>
          <w:rFonts w:cs="Arial"/>
          <w:szCs w:val="24"/>
        </w:rPr>
      </w:pPr>
      <w:r>
        <w:rPr>
          <w:rFonts w:cs="Arial"/>
          <w:noProof/>
          <w:szCs w:val="24"/>
        </w:rPr>
        <w:drawing>
          <wp:anchor distT="0" distB="0" distL="114300" distR="114300" simplePos="0" relativeHeight="251658240" behindDoc="1" locked="0" layoutInCell="1" allowOverlap="1">
            <wp:simplePos x="0" y="0"/>
            <wp:positionH relativeFrom="column">
              <wp:posOffset>3333750</wp:posOffset>
            </wp:positionH>
            <wp:positionV relativeFrom="paragraph">
              <wp:posOffset>5715</wp:posOffset>
            </wp:positionV>
            <wp:extent cx="1689100" cy="650556"/>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tsig.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89100" cy="650556"/>
                    </a:xfrm>
                    <a:prstGeom prst="rect">
                      <a:avLst/>
                    </a:prstGeom>
                  </pic:spPr>
                </pic:pic>
              </a:graphicData>
            </a:graphic>
            <wp14:sizeRelH relativeFrom="page">
              <wp14:pctWidth>0</wp14:pctWidth>
            </wp14:sizeRelH>
            <wp14:sizeRelV relativeFrom="page">
              <wp14:pctHeight>0</wp14:pctHeight>
            </wp14:sizeRelV>
          </wp:anchor>
        </w:drawing>
      </w:r>
    </w:p>
    <w:p w:rsidR="00A04CE4" w:rsidRPr="00A04CE4" w:rsidRDefault="00A04CE4" w:rsidP="00A04CE4">
      <w:pPr>
        <w:jc w:val="both"/>
        <w:rPr>
          <w:rFonts w:cs="Arial"/>
          <w:szCs w:val="24"/>
        </w:rPr>
      </w:pPr>
    </w:p>
    <w:p w:rsidR="00A04CE4" w:rsidRPr="00A04CE4" w:rsidRDefault="00A04CE4" w:rsidP="00A04CE4">
      <w:pPr>
        <w:jc w:val="both"/>
        <w:rPr>
          <w:rFonts w:cs="Arial"/>
          <w:szCs w:val="24"/>
        </w:rPr>
      </w:pPr>
      <w:r w:rsidRPr="00A04CE4">
        <w:rPr>
          <w:rFonts w:cs="Arial"/>
          <w:szCs w:val="24"/>
        </w:rPr>
        <w:tab/>
      </w:r>
      <w:r w:rsidRPr="00A04CE4">
        <w:rPr>
          <w:rFonts w:cs="Arial"/>
          <w:szCs w:val="24"/>
        </w:rPr>
        <w:tab/>
      </w:r>
      <w:r w:rsidRPr="00A04CE4">
        <w:rPr>
          <w:rFonts w:cs="Arial"/>
          <w:szCs w:val="24"/>
        </w:rPr>
        <w:tab/>
      </w:r>
      <w:r w:rsidRPr="00A04CE4">
        <w:rPr>
          <w:rFonts w:cs="Arial"/>
          <w:szCs w:val="24"/>
        </w:rPr>
        <w:tab/>
        <w:t xml:space="preserve">         _____________________________________</w:t>
      </w:r>
    </w:p>
    <w:p w:rsidR="00A04CE4" w:rsidRPr="00A04CE4" w:rsidRDefault="00A04CE4" w:rsidP="00A04CE4">
      <w:pPr>
        <w:ind w:left="2160" w:firstLine="720"/>
        <w:rPr>
          <w:rFonts w:cs="Arial"/>
          <w:szCs w:val="24"/>
        </w:rPr>
      </w:pPr>
      <w:r w:rsidRPr="00A04CE4">
        <w:rPr>
          <w:rFonts w:cs="Arial"/>
          <w:szCs w:val="24"/>
        </w:rPr>
        <w:t xml:space="preserve">          TEOLA L. TREMAYNE, County Clerk and</w:t>
      </w:r>
    </w:p>
    <w:p w:rsidR="00A04CE4" w:rsidRPr="00A04CE4" w:rsidRDefault="00A04CE4" w:rsidP="00A04CE4">
      <w:pPr>
        <w:ind w:left="2160" w:firstLine="720"/>
        <w:rPr>
          <w:rFonts w:cs="Arial"/>
          <w:szCs w:val="24"/>
        </w:rPr>
      </w:pPr>
      <w:r w:rsidRPr="00A04CE4">
        <w:rPr>
          <w:rFonts w:cs="Arial"/>
          <w:szCs w:val="24"/>
        </w:rPr>
        <w:t xml:space="preserve">          ex officio Clerk of the Board of Equalization</w:t>
      </w:r>
    </w:p>
    <w:p w:rsidR="00A04CE4" w:rsidRDefault="00A04CE4" w:rsidP="00A04CE4">
      <w:pPr>
        <w:rPr>
          <w:rFonts w:cs="Arial"/>
          <w:szCs w:val="24"/>
        </w:rPr>
      </w:pPr>
    </w:p>
    <w:p w:rsidR="00202492" w:rsidRPr="00A04CE4" w:rsidRDefault="00202492" w:rsidP="00A04CE4">
      <w:pPr>
        <w:rPr>
          <w:rFonts w:cs="Arial"/>
          <w:szCs w:val="24"/>
        </w:rPr>
      </w:pPr>
    </w:p>
    <w:p w:rsidR="00A04CE4" w:rsidRPr="00A04CE4" w:rsidRDefault="00A04CE4" w:rsidP="00A04CE4">
      <w:pPr>
        <w:rPr>
          <w:rFonts w:cs="Arial"/>
          <w:szCs w:val="24"/>
        </w:rPr>
      </w:pPr>
    </w:p>
    <w:p w:rsidR="006A2D99" w:rsidRPr="00AC656C" w:rsidRDefault="00A04CE4" w:rsidP="006A2D99">
      <w:pPr>
        <w:rPr>
          <w:rFonts w:cs="Arial"/>
          <w:sz w:val="20"/>
        </w:rPr>
      </w:pPr>
      <w:r w:rsidRPr="00A04CE4">
        <w:rPr>
          <w:rFonts w:cs="Arial"/>
          <w:sz w:val="20"/>
        </w:rPr>
        <w:t>*Dates marked with an asterisk fall on a Saturday, Sunday or holiday, and in most cases, the deadline moves forward to the next working day.</w:t>
      </w:r>
    </w:p>
    <w:sectPr w:rsidR="006A2D99" w:rsidRPr="00AC656C" w:rsidSect="000A1D47">
      <w:headerReference w:type="first" r:id="rId10"/>
      <w:footerReference w:type="first" r:id="rId11"/>
      <w:pgSz w:w="12240" w:h="15840" w:code="1"/>
      <w:pgMar w:top="1440" w:right="1440" w:bottom="1170" w:left="1440" w:header="720" w:footer="64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72D" w:rsidRDefault="003C172D">
      <w:r>
        <w:separator/>
      </w:r>
    </w:p>
  </w:endnote>
  <w:endnote w:type="continuationSeparator" w:id="0">
    <w:p w:rsidR="003C172D" w:rsidRDefault="003C1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umanst521 Lt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805" w:rsidRDefault="00D45805">
    <w:pPr>
      <w:pStyle w:val="Footer"/>
    </w:pPr>
    <w:smartTag w:uri="urn:schemas-microsoft-com:office:smarttags" w:element="Street">
      <w:r>
        <w:t>P.O. Box 158-99 Water Street</w:t>
      </w:r>
    </w:smartTag>
    <w:r>
      <w:t xml:space="preserve">, </w:t>
    </w:r>
    <w:smartTag w:uri="urn:schemas-microsoft-com:office:smarttags" w:element="City">
      <w:r>
        <w:t>Markleeville</w:t>
      </w:r>
    </w:smartTag>
    <w:r>
      <w:t xml:space="preserve">, </w:t>
    </w:r>
    <w:smartTag w:uri="urn:schemas-microsoft-com:office:smarttags" w:element="State">
      <w:r>
        <w:t>CA</w:t>
      </w:r>
    </w:smartTag>
    <w:r>
      <w:t xml:space="preserve"> </w:t>
    </w:r>
    <w:proofErr w:type="gramStart"/>
    <w:r>
      <w:t>96120  (</w:t>
    </w:r>
    <w:proofErr w:type="gramEnd"/>
    <w:r>
      <w:t>530) 694-2281  /  Fax (530) 694-2491</w:t>
    </w:r>
  </w:p>
  <w:p w:rsidR="00D45805" w:rsidRPr="00E50A01" w:rsidRDefault="00D45805">
    <w:pPr>
      <w:pStyle w:val="Footer"/>
      <w:rPr>
        <w:color w:val="FF6600"/>
      </w:rPr>
    </w:pPr>
    <w:r>
      <w:t xml:space="preserve">Internet Address: </w:t>
    </w:r>
    <w:proofErr w:type="gramStart"/>
    <w:r>
      <w:t>http://www.alpinecountyca.gov  /</w:t>
    </w:r>
    <w:proofErr w:type="gramEnd"/>
    <w:r>
      <w:t xml:space="preserve">  email: </w:t>
    </w:r>
    <w:r w:rsidR="00202492">
      <w:rPr>
        <w:color w:val="333399"/>
      </w:rPr>
      <w:t>clerk</w:t>
    </w:r>
    <w:r>
      <w:rPr>
        <w:color w:val="333399"/>
      </w:rPr>
      <w:t>@</w:t>
    </w:r>
    <w:r w:rsidRPr="004F2984">
      <w:rPr>
        <w:color w:val="333399"/>
      </w:rPr>
      <w:t>alpinecountyca.gov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72D" w:rsidRDefault="003C172D">
      <w:r>
        <w:separator/>
      </w:r>
    </w:p>
  </w:footnote>
  <w:footnote w:type="continuationSeparator" w:id="0">
    <w:p w:rsidR="003C172D" w:rsidRDefault="003C1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5805" w:rsidRDefault="00B47C15">
    <w:pPr>
      <w:pStyle w:val="Header"/>
    </w:pPr>
    <w:r>
      <w:rPr>
        <w:noProof/>
        <w:color w:val="0000FF"/>
        <w:sz w:val="20"/>
      </w:rPr>
      <mc:AlternateContent>
        <mc:Choice Requires="wps">
          <w:drawing>
            <wp:anchor distT="0" distB="0" distL="114300" distR="114300" simplePos="0" relativeHeight="251657216" behindDoc="0" locked="0" layoutInCell="1" allowOverlap="1">
              <wp:simplePos x="0" y="0"/>
              <wp:positionH relativeFrom="column">
                <wp:posOffset>4048125</wp:posOffset>
              </wp:positionH>
              <wp:positionV relativeFrom="paragraph">
                <wp:posOffset>342899</wp:posOffset>
              </wp:positionV>
              <wp:extent cx="2283460" cy="752475"/>
              <wp:effectExtent l="0" t="0" r="254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3460" cy="752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45805" w:rsidRDefault="00D45805">
                          <w:pPr>
                            <w:pStyle w:val="Heading1"/>
                          </w:pPr>
                        </w:p>
                        <w:p w:rsidR="00D45805" w:rsidRDefault="00D45805">
                          <w:pPr>
                            <w:pStyle w:val="Heading1"/>
                          </w:pPr>
                        </w:p>
                        <w:p w:rsidR="00D45805" w:rsidRPr="00541C3C" w:rsidRDefault="00590F9B" w:rsidP="00F358B1">
                          <w:pPr>
                            <w:pStyle w:val="Heading1"/>
                            <w:jc w:val="left"/>
                            <w:rPr>
                              <w:color w:val="333399"/>
                              <w:sz w:val="18"/>
                              <w:szCs w:val="18"/>
                            </w:rPr>
                          </w:pPr>
                          <w:r w:rsidRPr="00541C3C">
                            <w:rPr>
                              <w:color w:val="333399"/>
                              <w:sz w:val="18"/>
                              <w:szCs w:val="18"/>
                            </w:rPr>
                            <w:t>Teola L. Tremayne</w:t>
                          </w:r>
                          <w:r w:rsidR="00D45805" w:rsidRPr="00541C3C">
                            <w:rPr>
                              <w:color w:val="333399"/>
                              <w:sz w:val="18"/>
                              <w:szCs w:val="18"/>
                            </w:rPr>
                            <w:t>, County Clerk</w:t>
                          </w:r>
                          <w:r w:rsidR="006A2D99" w:rsidRPr="00541C3C">
                            <w:rPr>
                              <w:color w:val="333399"/>
                              <w:sz w:val="18"/>
                              <w:szCs w:val="18"/>
                            </w:rPr>
                            <w:t xml:space="preserve"> and</w:t>
                          </w:r>
                        </w:p>
                        <w:p w:rsidR="00D45805" w:rsidRPr="00541C3C" w:rsidRDefault="00D45805" w:rsidP="00F358B1">
                          <w:pPr>
                            <w:pStyle w:val="Heading1"/>
                            <w:jc w:val="left"/>
                            <w:rPr>
                              <w:color w:val="333399"/>
                              <w:sz w:val="18"/>
                              <w:szCs w:val="18"/>
                            </w:rPr>
                          </w:pPr>
                          <w:r w:rsidRPr="00541C3C">
                            <w:rPr>
                              <w:color w:val="333399"/>
                              <w:sz w:val="18"/>
                              <w:szCs w:val="18"/>
                            </w:rPr>
                            <w:t xml:space="preserve">Ex Officio Clerk to the </w:t>
                          </w:r>
                          <w:r w:rsidR="006A2D99" w:rsidRPr="00541C3C">
                            <w:rPr>
                              <w:color w:val="333399"/>
                              <w:sz w:val="18"/>
                              <w:szCs w:val="18"/>
                            </w:rPr>
                            <w:t>Board of Supervisors/</w:t>
                          </w:r>
                          <w:r w:rsidRPr="00541C3C">
                            <w:rPr>
                              <w:color w:val="333399"/>
                              <w:sz w:val="18"/>
                              <w:szCs w:val="18"/>
                            </w:rPr>
                            <w:t xml:space="preserve">Board of </w:t>
                          </w:r>
                          <w:r w:rsidR="006A2D99" w:rsidRPr="00541C3C">
                            <w:rPr>
                              <w:color w:val="333399"/>
                              <w:sz w:val="18"/>
                              <w:szCs w:val="18"/>
                            </w:rPr>
                            <w:t>Equalization</w:t>
                          </w:r>
                        </w:p>
                        <w:p w:rsidR="00D45805" w:rsidRPr="004F2984" w:rsidRDefault="00D45805">
                          <w:pPr>
                            <w:rPr>
                              <w:color w:val="333399"/>
                            </w:rPr>
                          </w:pPr>
                        </w:p>
                        <w:p w:rsidR="00D45805" w:rsidRDefault="00D45805"/>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18.75pt;margin-top:27pt;width:179.8pt;height:5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" filled="f" stroked="f">
              <v:textbox inset="1pt,1pt,1pt,1pt">
                <w:txbxContent>
                  <w:p w:rsidR="00D45805" w:rsidRDefault="00D45805">
                    <w:pPr>
                      <w:pStyle w:val="Heading1"/>
                    </w:pPr>
                  </w:p>
                  <w:p w:rsidR="00D45805" w:rsidRDefault="00D45805">
                    <w:pPr>
                      <w:pStyle w:val="Heading1"/>
                    </w:pPr>
                  </w:p>
                  <w:p w:rsidR="00D45805" w:rsidRPr="00541C3C" w:rsidRDefault="00590F9B" w:rsidP="00F358B1">
                    <w:pPr>
                      <w:pStyle w:val="Heading1"/>
                      <w:jc w:val="left"/>
                      <w:rPr>
                        <w:color w:val="333399"/>
                        <w:sz w:val="18"/>
                        <w:szCs w:val="18"/>
                      </w:rPr>
                    </w:pPr>
                    <w:r w:rsidRPr="00541C3C">
                      <w:rPr>
                        <w:color w:val="333399"/>
                        <w:sz w:val="18"/>
                        <w:szCs w:val="18"/>
                      </w:rPr>
                      <w:t>Teola L. Tremayne</w:t>
                    </w:r>
                    <w:r w:rsidR="00D45805" w:rsidRPr="00541C3C">
                      <w:rPr>
                        <w:color w:val="333399"/>
                        <w:sz w:val="18"/>
                        <w:szCs w:val="18"/>
                      </w:rPr>
                      <w:t>, County Clerk</w:t>
                    </w:r>
                    <w:r w:rsidR="006A2D99" w:rsidRPr="00541C3C">
                      <w:rPr>
                        <w:color w:val="333399"/>
                        <w:sz w:val="18"/>
                        <w:szCs w:val="18"/>
                      </w:rPr>
                      <w:t xml:space="preserve"> and</w:t>
                    </w:r>
                  </w:p>
                  <w:p w:rsidR="00D45805" w:rsidRPr="00541C3C" w:rsidRDefault="00D45805" w:rsidP="00F358B1">
                    <w:pPr>
                      <w:pStyle w:val="Heading1"/>
                      <w:jc w:val="left"/>
                      <w:rPr>
                        <w:color w:val="333399"/>
                        <w:sz w:val="18"/>
                        <w:szCs w:val="18"/>
                      </w:rPr>
                    </w:pPr>
                    <w:r w:rsidRPr="00541C3C">
                      <w:rPr>
                        <w:color w:val="333399"/>
                        <w:sz w:val="18"/>
                        <w:szCs w:val="18"/>
                      </w:rPr>
                      <w:t xml:space="preserve">Ex Officio Clerk to the </w:t>
                    </w:r>
                    <w:r w:rsidR="006A2D99" w:rsidRPr="00541C3C">
                      <w:rPr>
                        <w:color w:val="333399"/>
                        <w:sz w:val="18"/>
                        <w:szCs w:val="18"/>
                      </w:rPr>
                      <w:t>Board of Supervisors/</w:t>
                    </w:r>
                    <w:r w:rsidRPr="00541C3C">
                      <w:rPr>
                        <w:color w:val="333399"/>
                        <w:sz w:val="18"/>
                        <w:szCs w:val="18"/>
                      </w:rPr>
                      <w:t xml:space="preserve">Board of </w:t>
                    </w:r>
                    <w:r w:rsidR="006A2D99" w:rsidRPr="00541C3C">
                      <w:rPr>
                        <w:color w:val="333399"/>
                        <w:sz w:val="18"/>
                        <w:szCs w:val="18"/>
                      </w:rPr>
                      <w:t>Equalization</w:t>
                    </w:r>
                  </w:p>
                  <w:p w:rsidR="00D45805" w:rsidRPr="004F2984" w:rsidRDefault="00D45805">
                    <w:pPr>
                      <w:rPr>
                        <w:color w:val="333399"/>
                      </w:rPr>
                    </w:pPr>
                  </w:p>
                  <w:p w:rsidR="00D45805" w:rsidRDefault="00D45805"/>
                </w:txbxContent>
              </v:textbox>
            </v:rect>
          </w:pict>
        </mc:Fallback>
      </mc:AlternateContent>
    </w:r>
    <w:r>
      <w:rPr>
        <w:noProof/>
        <w:color w:val="0000FF"/>
        <w:sz w:val="20"/>
      </w:rPr>
      <mc:AlternateContent>
        <mc:Choice Requires="wps">
          <w:drawing>
            <wp:anchor distT="0" distB="0" distL="114300" distR="114300" simplePos="0" relativeHeight="251658240" behindDoc="0" locked="0" layoutInCell="1" allowOverlap="1">
              <wp:simplePos x="0" y="0"/>
              <wp:positionH relativeFrom="column">
                <wp:posOffset>3937635</wp:posOffset>
              </wp:positionH>
              <wp:positionV relativeFrom="paragraph">
                <wp:posOffset>116840</wp:posOffset>
              </wp:positionV>
              <wp:extent cx="3644900" cy="49974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805" w:rsidRDefault="00D45805">
                          <w:pPr>
                            <w:rPr>
                              <w:b/>
                              <w:sz w:val="28"/>
                            </w:rPr>
                          </w:pPr>
                          <w:r>
                            <w:rPr>
                              <w:b/>
                              <w:sz w:val="28"/>
                            </w:rPr>
                            <w:t>COUNTY OF ALPINE</w:t>
                          </w:r>
                          <w:r>
                            <w:rPr>
                              <w:b/>
                              <w:sz w:val="28"/>
                            </w:rPr>
                            <w:tab/>
                          </w:r>
                        </w:p>
                        <w:p w:rsidR="00D45805" w:rsidRDefault="006A2D99">
                          <w:pPr>
                            <w:pStyle w:val="Heading2"/>
                            <w:rPr>
                              <w:sz w:val="26"/>
                            </w:rPr>
                          </w:pPr>
                          <w:r>
                            <w:rPr>
                              <w:sz w:val="26"/>
                            </w:rPr>
                            <w:t>Office of County Clerk</w:t>
                          </w:r>
                          <w:r w:rsidR="00D45805" w:rsidRPr="00B03EA6">
                            <w:rPr>
                              <w:sz w:val="26"/>
                            </w:rPr>
                            <w:t xml:space="preserve"> </w:t>
                          </w:r>
                        </w:p>
                        <w:p w:rsidR="00D45805" w:rsidRPr="00CB2A90" w:rsidRDefault="00D45805" w:rsidP="00CB2A90"/>
                        <w:p w:rsidR="00D45805" w:rsidRPr="00B03EA6" w:rsidRDefault="00D45805">
                          <w:pPr>
                            <w:rPr>
                              <w:b/>
                              <w:sz w:val="28"/>
                            </w:rPr>
                          </w:pPr>
                        </w:p>
                        <w:p w:rsidR="00D45805" w:rsidRDefault="00D45805">
                          <w:pPr>
                            <w:rPr>
                              <w:b/>
                              <w:sz w:val="28"/>
                            </w:rPr>
                          </w:pPr>
                        </w:p>
                        <w:p w:rsidR="00D45805" w:rsidRDefault="00D45805">
                          <w:pPr>
                            <w:rPr>
                              <w:b/>
                              <w:sz w:val="28"/>
                            </w:rPr>
                          </w:pPr>
                        </w:p>
                        <w:p w:rsidR="00D45805" w:rsidRDefault="00D45805">
                          <w:pPr>
                            <w:rPr>
                              <w:b/>
                              <w:sz w:val="28"/>
                            </w:rPr>
                          </w:pPr>
                        </w:p>
                        <w:p w:rsidR="00D45805" w:rsidRDefault="00D45805">
                          <w:pPr>
                            <w:rPr>
                              <w:b/>
                              <w:sz w:val="28"/>
                            </w:rPr>
                          </w:pPr>
                          <w:r>
                            <w:rPr>
                              <w:b/>
                              <w:sz w:val="2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10.05pt;margin-top:9.2pt;width:287pt;height:3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2cDtQIAAMA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" filled="f" stroked="f">
              <v:textbox>
                <w:txbxContent>
                  <w:p w:rsidR="00D45805" w:rsidRDefault="00D45805">
                    <w:pPr>
                      <w:rPr>
                        <w:b/>
                        <w:sz w:val="28"/>
                      </w:rPr>
                    </w:pPr>
                    <w:r>
                      <w:rPr>
                        <w:b/>
                        <w:sz w:val="28"/>
                      </w:rPr>
                      <w:t>COUNTY OF ALPINE</w:t>
                    </w:r>
                    <w:r>
                      <w:rPr>
                        <w:b/>
                        <w:sz w:val="28"/>
                      </w:rPr>
                      <w:tab/>
                    </w:r>
                  </w:p>
                  <w:p w:rsidR="00D45805" w:rsidRDefault="006A2D99">
                    <w:pPr>
                      <w:pStyle w:val="Heading2"/>
                      <w:rPr>
                        <w:sz w:val="26"/>
                      </w:rPr>
                    </w:pPr>
                    <w:r>
                      <w:rPr>
                        <w:sz w:val="26"/>
                      </w:rPr>
                      <w:t>Office of County Clerk</w:t>
                    </w:r>
                    <w:r w:rsidR="00D45805" w:rsidRPr="00B03EA6">
                      <w:rPr>
                        <w:sz w:val="26"/>
                      </w:rPr>
                      <w:t xml:space="preserve"> </w:t>
                    </w:r>
                  </w:p>
                  <w:p w:rsidR="00D45805" w:rsidRPr="00CB2A90" w:rsidRDefault="00D45805" w:rsidP="00CB2A90"/>
                  <w:p w:rsidR="00D45805" w:rsidRPr="00B03EA6" w:rsidRDefault="00D45805">
                    <w:pPr>
                      <w:rPr>
                        <w:b/>
                        <w:sz w:val="28"/>
                      </w:rPr>
                    </w:pPr>
                  </w:p>
                  <w:p w:rsidR="00D45805" w:rsidRDefault="00D45805">
                    <w:pPr>
                      <w:rPr>
                        <w:b/>
                        <w:sz w:val="28"/>
                      </w:rPr>
                    </w:pPr>
                  </w:p>
                  <w:p w:rsidR="00D45805" w:rsidRDefault="00D45805">
                    <w:pPr>
                      <w:rPr>
                        <w:b/>
                        <w:sz w:val="28"/>
                      </w:rPr>
                    </w:pPr>
                  </w:p>
                  <w:p w:rsidR="00D45805" w:rsidRDefault="00D45805">
                    <w:pPr>
                      <w:rPr>
                        <w:b/>
                        <w:sz w:val="28"/>
                      </w:rPr>
                    </w:pPr>
                  </w:p>
                  <w:p w:rsidR="00D45805" w:rsidRDefault="00D45805">
                    <w:pPr>
                      <w:rPr>
                        <w:b/>
                        <w:sz w:val="28"/>
                      </w:rPr>
                    </w:pPr>
                    <w:r>
                      <w:rPr>
                        <w:b/>
                        <w:sz w:val="28"/>
                      </w:rPr>
                      <w:tab/>
                    </w:r>
                  </w:p>
                </w:txbxContent>
              </v:textbox>
            </v:shape>
          </w:pict>
        </mc:Fallback>
      </mc:AlternateContent>
    </w:r>
    <w:r>
      <w:rPr>
        <w:rFonts w:ascii="Verdana" w:hAnsi="Verdana" w:cs="Arial"/>
        <w:noProof/>
      </w:rPr>
      <w:drawing>
        <wp:inline distT="0" distB="0" distL="0" distR="0">
          <wp:extent cx="1190625" cy="1095375"/>
          <wp:effectExtent l="0" t="0" r="9525" b="9525"/>
          <wp:docPr id="2" name="Picture 2" descr="Alpine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pineSea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90625" cy="1095375"/>
                  </a:xfrm>
                  <a:prstGeom prst="rect">
                    <a:avLst/>
                  </a:prstGeom>
                  <a:noFill/>
                  <a:ln>
                    <a:noFill/>
                  </a:ln>
                </pic:spPr>
              </pic:pic>
            </a:graphicData>
          </a:graphic>
        </wp:inline>
      </w:drawing>
    </w:r>
    <w:r w:rsidR="00D45805">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73576"/>
    <w:multiLevelType w:val="hybridMultilevel"/>
    <w:tmpl w:val="6622864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C7768B1"/>
    <w:multiLevelType w:val="singleLevel"/>
    <w:tmpl w:val="7E98ECEA"/>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DC32557"/>
    <w:multiLevelType w:val="hybridMultilevel"/>
    <w:tmpl w:val="44921AE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77D23CD"/>
    <w:multiLevelType w:val="singleLevel"/>
    <w:tmpl w:val="EEF25850"/>
    <w:lvl w:ilvl="0">
      <w:start w:val="1"/>
      <w:numFmt w:val="decimal"/>
      <w:lvlText w:val="%1."/>
      <w:lvlJc w:val="left"/>
      <w:pPr>
        <w:tabs>
          <w:tab w:val="num" w:pos="360"/>
        </w:tabs>
        <w:ind w:left="360" w:hanging="360"/>
      </w:pPr>
      <w:rPr>
        <w:rFonts w:ascii="Arial" w:hAnsi="Arial" w:hint="default"/>
        <w:b/>
        <w:i w:val="0"/>
        <w:sz w:val="28"/>
      </w:rPr>
    </w:lvl>
  </w:abstractNum>
  <w:abstractNum w:abstractNumId="4" w15:restartNumberingAfterBreak="0">
    <w:nsid w:val="286566D3"/>
    <w:multiLevelType w:val="hybridMultilevel"/>
    <w:tmpl w:val="DCDC69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87A08E8"/>
    <w:multiLevelType w:val="multilevel"/>
    <w:tmpl w:val="36D866F6"/>
    <w:lvl w:ilvl="0">
      <w:start w:val="1"/>
      <w:numFmt w:val="upperLetter"/>
      <w:lvlText w:val="%1."/>
      <w:lvlJc w:val="left"/>
      <w:pPr>
        <w:tabs>
          <w:tab w:val="num" w:pos="1140"/>
        </w:tabs>
        <w:ind w:left="1140" w:hanging="4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15:restartNumberingAfterBreak="0">
    <w:nsid w:val="2BEE786A"/>
    <w:multiLevelType w:val="hybridMultilevel"/>
    <w:tmpl w:val="BA5CE38E"/>
    <w:lvl w:ilvl="0" w:tplc="F40E7B8E">
      <w:start w:val="1"/>
      <w:numFmt w:val="decimal"/>
      <w:lvlText w:val="%1."/>
      <w:lvlJc w:val="left"/>
      <w:pPr>
        <w:tabs>
          <w:tab w:val="num" w:pos="720"/>
        </w:tabs>
        <w:ind w:left="720" w:hanging="36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CB84CFC"/>
    <w:multiLevelType w:val="hybridMultilevel"/>
    <w:tmpl w:val="3DCAC9F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D5D74A0"/>
    <w:multiLevelType w:val="singleLevel"/>
    <w:tmpl w:val="148CBF32"/>
    <w:lvl w:ilvl="0">
      <w:start w:val="1"/>
      <w:numFmt w:val="upperLetter"/>
      <w:lvlText w:val="%1."/>
      <w:lvlJc w:val="left"/>
      <w:pPr>
        <w:tabs>
          <w:tab w:val="num" w:pos="360"/>
        </w:tabs>
        <w:ind w:left="360" w:hanging="360"/>
      </w:pPr>
      <w:rPr>
        <w:rFonts w:ascii="Arial" w:hAnsi="Arial" w:hint="default"/>
        <w:b/>
        <w:i w:val="0"/>
      </w:rPr>
    </w:lvl>
  </w:abstractNum>
  <w:abstractNum w:abstractNumId="9" w15:restartNumberingAfterBreak="0">
    <w:nsid w:val="2E7F0658"/>
    <w:multiLevelType w:val="singleLevel"/>
    <w:tmpl w:val="DE50497A"/>
    <w:lvl w:ilvl="0">
      <w:start w:val="1"/>
      <w:numFmt w:val="decimal"/>
      <w:lvlText w:val="%1)"/>
      <w:lvlJc w:val="left"/>
      <w:pPr>
        <w:tabs>
          <w:tab w:val="num" w:pos="360"/>
        </w:tabs>
        <w:ind w:left="360" w:hanging="360"/>
      </w:pPr>
      <w:rPr>
        <w:rFonts w:ascii="Arial" w:hAnsi="Arial" w:hint="default"/>
        <w:b/>
        <w:i w:val="0"/>
        <w:sz w:val="28"/>
      </w:rPr>
    </w:lvl>
  </w:abstractNum>
  <w:abstractNum w:abstractNumId="10" w15:restartNumberingAfterBreak="0">
    <w:nsid w:val="36384359"/>
    <w:multiLevelType w:val="hybridMultilevel"/>
    <w:tmpl w:val="870C5E42"/>
    <w:lvl w:ilvl="0" w:tplc="B2445C40">
      <w:start w:val="1"/>
      <w:numFmt w:val="upperLetter"/>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3D27FAC"/>
    <w:multiLevelType w:val="singleLevel"/>
    <w:tmpl w:val="0ACC9468"/>
    <w:lvl w:ilvl="0">
      <w:start w:val="1"/>
      <w:numFmt w:val="decimal"/>
      <w:lvlText w:val="%1."/>
      <w:lvlJc w:val="left"/>
      <w:pPr>
        <w:tabs>
          <w:tab w:val="num" w:pos="360"/>
        </w:tabs>
        <w:ind w:left="360" w:hanging="360"/>
      </w:pPr>
      <w:rPr>
        <w:rFonts w:ascii="Arial" w:hAnsi="Arial" w:hint="default"/>
        <w:b/>
        <w:i w:val="0"/>
        <w:sz w:val="24"/>
      </w:rPr>
    </w:lvl>
  </w:abstractNum>
  <w:abstractNum w:abstractNumId="12" w15:restartNumberingAfterBreak="0">
    <w:nsid w:val="46100D97"/>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473B764A"/>
    <w:multiLevelType w:val="hybridMultilevel"/>
    <w:tmpl w:val="36D866F6"/>
    <w:lvl w:ilvl="0" w:tplc="B9DE1FB8">
      <w:start w:val="1"/>
      <w:numFmt w:val="upperLetter"/>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7355A2C"/>
    <w:multiLevelType w:val="singleLevel"/>
    <w:tmpl w:val="22D840A6"/>
    <w:lvl w:ilvl="0">
      <w:start w:val="4"/>
      <w:numFmt w:val="decimal"/>
      <w:lvlText w:val="%1."/>
      <w:lvlJc w:val="left"/>
      <w:pPr>
        <w:tabs>
          <w:tab w:val="num" w:pos="360"/>
        </w:tabs>
        <w:ind w:left="360" w:hanging="360"/>
      </w:pPr>
      <w:rPr>
        <w:rFonts w:ascii="Arial" w:hAnsi="Arial" w:hint="default"/>
        <w:b/>
        <w:i w:val="0"/>
      </w:rPr>
    </w:lvl>
  </w:abstractNum>
  <w:abstractNum w:abstractNumId="15" w15:restartNumberingAfterBreak="0">
    <w:nsid w:val="59CD576D"/>
    <w:multiLevelType w:val="hybridMultilevel"/>
    <w:tmpl w:val="88F83D90"/>
    <w:lvl w:ilvl="0" w:tplc="9C26E9A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720"/>
        </w:tabs>
        <w:ind w:left="-720" w:hanging="360"/>
      </w:pPr>
      <w:rPr>
        <w:rFonts w:ascii="Symbol" w:hAnsi="Symbol" w:hint="default"/>
      </w:rPr>
    </w:lvl>
    <w:lvl w:ilvl="7" w:tplc="04090003" w:tentative="1">
      <w:start w:val="1"/>
      <w:numFmt w:val="bullet"/>
      <w:lvlText w:val="o"/>
      <w:lvlJc w:val="left"/>
      <w:pPr>
        <w:tabs>
          <w:tab w:val="num" w:pos="0"/>
        </w:tabs>
        <w:ind w:left="0" w:hanging="360"/>
      </w:pPr>
      <w:rPr>
        <w:rFonts w:ascii="Courier New" w:hAnsi="Courier New" w:hint="default"/>
      </w:rPr>
    </w:lvl>
    <w:lvl w:ilvl="8" w:tplc="04090005" w:tentative="1">
      <w:start w:val="1"/>
      <w:numFmt w:val="bullet"/>
      <w:lvlText w:val=""/>
      <w:lvlJc w:val="left"/>
      <w:pPr>
        <w:tabs>
          <w:tab w:val="num" w:pos="720"/>
        </w:tabs>
        <w:ind w:left="720" w:hanging="360"/>
      </w:pPr>
      <w:rPr>
        <w:rFonts w:ascii="Wingdings" w:hAnsi="Wingdings" w:hint="default"/>
      </w:rPr>
    </w:lvl>
  </w:abstractNum>
  <w:abstractNum w:abstractNumId="16" w15:restartNumberingAfterBreak="0">
    <w:nsid w:val="5F516FE7"/>
    <w:multiLevelType w:val="singleLevel"/>
    <w:tmpl w:val="69D6C1A8"/>
    <w:lvl w:ilvl="0">
      <w:start w:val="1"/>
      <w:numFmt w:val="upperLetter"/>
      <w:lvlText w:val="%1."/>
      <w:lvlJc w:val="left"/>
      <w:pPr>
        <w:tabs>
          <w:tab w:val="num" w:pos="360"/>
        </w:tabs>
        <w:ind w:left="360" w:hanging="360"/>
      </w:pPr>
      <w:rPr>
        <w:rFonts w:ascii="Arial" w:hAnsi="Arial" w:hint="default"/>
        <w:b/>
        <w:i w:val="0"/>
        <w:caps w:val="0"/>
        <w:strike w:val="0"/>
        <w:dstrike w:val="0"/>
        <w:vanish w:val="0"/>
        <w:color w:val="0000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B2F3812"/>
    <w:multiLevelType w:val="hybridMultilevel"/>
    <w:tmpl w:val="95D2FF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8397A83"/>
    <w:multiLevelType w:val="singleLevel"/>
    <w:tmpl w:val="BDF27042"/>
    <w:lvl w:ilvl="0">
      <w:start w:val="1"/>
      <w:numFmt w:val="upperLetter"/>
      <w:lvlText w:val="%1."/>
      <w:lvlJc w:val="left"/>
      <w:pPr>
        <w:tabs>
          <w:tab w:val="num" w:pos="360"/>
        </w:tabs>
        <w:ind w:left="360" w:hanging="360"/>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7A76446E"/>
    <w:multiLevelType w:val="singleLevel"/>
    <w:tmpl w:val="317CC368"/>
    <w:lvl w:ilvl="0">
      <w:start w:val="1"/>
      <w:numFmt w:val="upperLetter"/>
      <w:lvlText w:val="%1."/>
      <w:lvlJc w:val="left"/>
      <w:pPr>
        <w:tabs>
          <w:tab w:val="num" w:pos="360"/>
        </w:tabs>
        <w:ind w:left="360" w:hanging="360"/>
      </w:pPr>
      <w:rPr>
        <w:rFonts w:ascii="Arial" w:hAnsi="Arial"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F4D0E85"/>
    <w:multiLevelType w:val="singleLevel"/>
    <w:tmpl w:val="317CC368"/>
    <w:lvl w:ilvl="0">
      <w:start w:val="1"/>
      <w:numFmt w:val="upperLetter"/>
      <w:lvlText w:val="%1."/>
      <w:lvlJc w:val="left"/>
      <w:pPr>
        <w:tabs>
          <w:tab w:val="num" w:pos="360"/>
        </w:tabs>
        <w:ind w:left="360" w:hanging="360"/>
      </w:pPr>
      <w:rPr>
        <w:rFonts w:ascii="Arial" w:hAnsi="Arial" w:hint="default"/>
        <w:b/>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9"/>
  </w:num>
  <w:num w:numId="2">
    <w:abstractNumId w:val="20"/>
  </w:num>
  <w:num w:numId="3">
    <w:abstractNumId w:val="11"/>
  </w:num>
  <w:num w:numId="4">
    <w:abstractNumId w:val="9"/>
  </w:num>
  <w:num w:numId="5">
    <w:abstractNumId w:val="16"/>
  </w:num>
  <w:num w:numId="6">
    <w:abstractNumId w:val="18"/>
  </w:num>
  <w:num w:numId="7">
    <w:abstractNumId w:val="3"/>
  </w:num>
  <w:num w:numId="8">
    <w:abstractNumId w:val="12"/>
  </w:num>
  <w:num w:numId="9">
    <w:abstractNumId w:val="14"/>
  </w:num>
  <w:num w:numId="10">
    <w:abstractNumId w:val="1"/>
  </w:num>
  <w:num w:numId="11">
    <w:abstractNumId w:val="8"/>
  </w:num>
  <w:num w:numId="12">
    <w:abstractNumId w:val="7"/>
  </w:num>
  <w:num w:numId="13">
    <w:abstractNumId w:val="4"/>
  </w:num>
  <w:num w:numId="14">
    <w:abstractNumId w:val="17"/>
  </w:num>
  <w:num w:numId="15">
    <w:abstractNumId w:val="15"/>
  </w:num>
  <w:num w:numId="16">
    <w:abstractNumId w:val="0"/>
  </w:num>
  <w:num w:numId="17">
    <w:abstractNumId w:val="10"/>
  </w:num>
  <w:num w:numId="18">
    <w:abstractNumId w:val="13"/>
  </w:num>
  <w:num w:numId="19">
    <w:abstractNumId w:val="5"/>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8B1"/>
    <w:rsid w:val="000076D3"/>
    <w:rsid w:val="0005333C"/>
    <w:rsid w:val="00073093"/>
    <w:rsid w:val="0008228B"/>
    <w:rsid w:val="000A1D47"/>
    <w:rsid w:val="000E69CE"/>
    <w:rsid w:val="001551A0"/>
    <w:rsid w:val="00162C1A"/>
    <w:rsid w:val="00175F14"/>
    <w:rsid w:val="001A09F2"/>
    <w:rsid w:val="00202492"/>
    <w:rsid w:val="00214358"/>
    <w:rsid w:val="00230C68"/>
    <w:rsid w:val="002B2BEB"/>
    <w:rsid w:val="002F7013"/>
    <w:rsid w:val="00317E47"/>
    <w:rsid w:val="00333360"/>
    <w:rsid w:val="003C172D"/>
    <w:rsid w:val="003D0257"/>
    <w:rsid w:val="003E260E"/>
    <w:rsid w:val="00475E0E"/>
    <w:rsid w:val="004B3FA3"/>
    <w:rsid w:val="004F2984"/>
    <w:rsid w:val="00541C3C"/>
    <w:rsid w:val="00545170"/>
    <w:rsid w:val="005540DB"/>
    <w:rsid w:val="00576DD0"/>
    <w:rsid w:val="00590F9B"/>
    <w:rsid w:val="005C7FA5"/>
    <w:rsid w:val="00610F3C"/>
    <w:rsid w:val="00681622"/>
    <w:rsid w:val="006A2D99"/>
    <w:rsid w:val="006A5410"/>
    <w:rsid w:val="006F541B"/>
    <w:rsid w:val="00707E64"/>
    <w:rsid w:val="007C5FCF"/>
    <w:rsid w:val="0081298B"/>
    <w:rsid w:val="008B027B"/>
    <w:rsid w:val="008F1368"/>
    <w:rsid w:val="0090618E"/>
    <w:rsid w:val="0091403D"/>
    <w:rsid w:val="009141D5"/>
    <w:rsid w:val="00940224"/>
    <w:rsid w:val="00946C40"/>
    <w:rsid w:val="00956479"/>
    <w:rsid w:val="00967173"/>
    <w:rsid w:val="00971AD8"/>
    <w:rsid w:val="009D549F"/>
    <w:rsid w:val="009E57E2"/>
    <w:rsid w:val="00A04CE4"/>
    <w:rsid w:val="00A35FCB"/>
    <w:rsid w:val="00A43587"/>
    <w:rsid w:val="00A43FF8"/>
    <w:rsid w:val="00A459EB"/>
    <w:rsid w:val="00A5557B"/>
    <w:rsid w:val="00A947F6"/>
    <w:rsid w:val="00AC656C"/>
    <w:rsid w:val="00AD3B8B"/>
    <w:rsid w:val="00B03EA6"/>
    <w:rsid w:val="00B16017"/>
    <w:rsid w:val="00B35016"/>
    <w:rsid w:val="00B47C15"/>
    <w:rsid w:val="00BA46F1"/>
    <w:rsid w:val="00BB01D6"/>
    <w:rsid w:val="00BD4068"/>
    <w:rsid w:val="00BF106B"/>
    <w:rsid w:val="00BF20FE"/>
    <w:rsid w:val="00C34219"/>
    <w:rsid w:val="00CB2A90"/>
    <w:rsid w:val="00D138EA"/>
    <w:rsid w:val="00D442A6"/>
    <w:rsid w:val="00D45805"/>
    <w:rsid w:val="00D7457A"/>
    <w:rsid w:val="00D977E9"/>
    <w:rsid w:val="00DD213A"/>
    <w:rsid w:val="00E32365"/>
    <w:rsid w:val="00E47D38"/>
    <w:rsid w:val="00E50A01"/>
    <w:rsid w:val="00EF3E9B"/>
    <w:rsid w:val="00F102A6"/>
    <w:rsid w:val="00F32F06"/>
    <w:rsid w:val="00F358B1"/>
    <w:rsid w:val="00F61BA2"/>
    <w:rsid w:val="00F86ABD"/>
    <w:rsid w:val="00FC25E3"/>
    <w:rsid w:val="00FD3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1505"/>
    <o:shapelayout v:ext="edit">
      <o:idmap v:ext="edit" data="1"/>
    </o:shapelayout>
  </w:shapeDefaults>
  <w:decimalSymbol w:val="."/>
  <w:listSeparator w:val=","/>
  <w14:docId w14:val="4BF19C7E"/>
  <w15:docId w15:val="{2B7AF8D3-8E05-4A49-ADF9-19F06830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right"/>
      <w:outlineLvl w:val="0"/>
    </w:pPr>
    <w:rPr>
      <w:b/>
      <w:sz w:val="21"/>
    </w:rPr>
  </w:style>
  <w:style w:type="paragraph" w:styleId="Heading2">
    <w:name w:val="heading 2"/>
    <w:basedOn w:val="Normal"/>
    <w:next w:val="Normal"/>
    <w:qFormat/>
    <w:pPr>
      <w:keepNext/>
      <w:outlineLvl w:val="1"/>
    </w:pPr>
    <w:rPr>
      <w:b/>
      <w:sz w:val="22"/>
    </w:rPr>
  </w:style>
  <w:style w:type="paragraph" w:styleId="Heading3">
    <w:name w:val="heading 3"/>
    <w:basedOn w:val="Normal"/>
    <w:next w:val="Normal"/>
    <w:qFormat/>
    <w:pPr>
      <w:keepNext/>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z w:val="22"/>
    </w:rPr>
  </w:style>
  <w:style w:type="paragraph" w:styleId="TOC1">
    <w:name w:val="toc 1"/>
    <w:basedOn w:val="Normal"/>
    <w:next w:val="Normal"/>
    <w:semiHidden/>
    <w:pPr>
      <w:pBdr>
        <w:top w:val="double" w:sz="12" w:space="3" w:color="auto"/>
        <w:bottom w:val="double" w:sz="12" w:space="3" w:color="auto"/>
      </w:pBdr>
      <w:tabs>
        <w:tab w:val="right" w:leader="dot" w:pos="3060"/>
        <w:tab w:val="left" w:leader="dot" w:pos="3456"/>
      </w:tabs>
      <w:spacing w:line="300" w:lineRule="exact"/>
      <w:ind w:left="144" w:right="144"/>
    </w:pPr>
    <w:rPr>
      <w:rFonts w:ascii="Humanst521 Lt BT" w:hAnsi="Humanst521 Lt BT"/>
      <w:sz w:val="22"/>
    </w:rPr>
  </w:style>
  <w:style w:type="paragraph" w:styleId="EnvelopeReturn">
    <w:name w:val="envelope return"/>
    <w:basedOn w:val="Normal"/>
  </w:style>
  <w:style w:type="paragraph" w:styleId="BodyText">
    <w:name w:val="Body Text"/>
    <w:basedOn w:val="Normal"/>
    <w:pPr>
      <w:jc w:val="right"/>
    </w:pPr>
    <w:rPr>
      <w:b/>
      <w:sz w:val="21"/>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jc w:val="center"/>
    </w:pPr>
    <w:rPr>
      <w:b/>
      <w:sz w:val="14"/>
    </w:rPr>
  </w:style>
  <w:style w:type="paragraph" w:styleId="Title">
    <w:name w:val="Title"/>
    <w:basedOn w:val="Normal"/>
    <w:qFormat/>
    <w:pPr>
      <w:jc w:val="center"/>
    </w:pPr>
    <w:rPr>
      <w:b/>
      <w:sz w:val="36"/>
    </w:rPr>
  </w:style>
  <w:style w:type="paragraph" w:styleId="Subtitle">
    <w:name w:val="Subtitle"/>
    <w:basedOn w:val="Normal"/>
    <w:qFormat/>
    <w:pPr>
      <w:jc w:val="center"/>
    </w:pPr>
    <w:rPr>
      <w:sz w:val="36"/>
    </w:rPr>
  </w:style>
  <w:style w:type="paragraph" w:styleId="BodyText2">
    <w:name w:val="Body Text 2"/>
    <w:basedOn w:val="Normal"/>
    <w:pPr>
      <w:jc w:val="center"/>
    </w:pPr>
    <w:rPr>
      <w:sz w:val="22"/>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BalloonText">
    <w:name w:val="Balloon Text"/>
    <w:basedOn w:val="Normal"/>
    <w:semiHidden/>
    <w:rsid w:val="00D138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27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erk@alpinecountyc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lpinecountyc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http://www.alpinecountyca.gov/files/AlpineSeal_0.gif"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DPW%20Templates\Letterhd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LetterhdC</Template>
  <TotalTime>0</TotalTime>
  <Pages>1</Pages>
  <Words>165</Words>
  <Characters>1100</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DPW Letterhead</vt:lpstr>
    </vt:vector>
  </TitlesOfParts>
  <Company>Placer County DPW</Company>
  <LinksUpToDate>false</LinksUpToDate>
  <CharactersWithSpaces>1252</CharactersWithSpaces>
  <SharedDoc>false</SharedDoc>
  <HLinks>
    <vt:vector size="6" baseType="variant">
      <vt:variant>
        <vt:i4>4194356</vt:i4>
      </vt:variant>
      <vt:variant>
        <vt:i4>5980</vt:i4>
      </vt:variant>
      <vt:variant>
        <vt:i4>1026</vt:i4>
      </vt:variant>
      <vt:variant>
        <vt:i4>1</vt:i4>
      </vt:variant>
      <vt:variant>
        <vt:lpwstr>http://www.alpinecountyca.gov/files/AlpineSeal_0.gif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DPW Letterhead</dc:title>
  <dc:creator>Teola Tremayne</dc:creator>
  <cp:lastModifiedBy>Teola Tremayne</cp:lastModifiedBy>
  <cp:revision>3</cp:revision>
  <cp:lastPrinted>2018-05-08T21:10:00Z</cp:lastPrinted>
  <dcterms:created xsi:type="dcterms:W3CDTF">2022-05-31T17:12:00Z</dcterms:created>
  <dcterms:modified xsi:type="dcterms:W3CDTF">2022-05-31T17:13:00Z</dcterms:modified>
</cp:coreProperties>
</file>